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3AD8" w14:textId="77777777" w:rsidR="006F2C09" w:rsidRDefault="00000000">
      <w:pPr>
        <w:pStyle w:val="Heading3"/>
        <w:numPr>
          <w:ilvl w:val="0"/>
          <w:numId w:val="1"/>
        </w:numPr>
        <w:spacing w:after="280"/>
        <w:jc w:val="both"/>
        <w:rPr>
          <w:sz w:val="22"/>
          <w:szCs w:val="22"/>
        </w:rPr>
      </w:pPr>
      <w:r>
        <w:rPr>
          <w:sz w:val="22"/>
          <w:szCs w:val="22"/>
        </w:rPr>
        <w:t>NAME OF CLUB</w:t>
      </w:r>
    </w:p>
    <w:p w14:paraId="38066369" w14:textId="3F818E36"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The name of the Club shall be </w:t>
      </w:r>
      <w:r w:rsidR="009F3030">
        <w:rPr>
          <w:rFonts w:ascii="Arial" w:eastAsia="Arial" w:hAnsi="Arial" w:cs="Arial"/>
          <w:sz w:val="22"/>
          <w:szCs w:val="22"/>
        </w:rPr>
        <w:t>Food and Agriculture Student Association</w:t>
      </w:r>
      <w:r>
        <w:rPr>
          <w:rFonts w:ascii="Arial" w:eastAsia="Arial" w:hAnsi="Arial" w:cs="Arial"/>
          <w:sz w:val="22"/>
          <w:szCs w:val="22"/>
        </w:rPr>
        <w:t xml:space="preserve"> (</w:t>
      </w:r>
      <w:r w:rsidR="009F3030">
        <w:rPr>
          <w:rFonts w:ascii="Arial" w:eastAsia="Arial" w:hAnsi="Arial" w:cs="Arial"/>
          <w:sz w:val="22"/>
          <w:szCs w:val="22"/>
        </w:rPr>
        <w:t>FASA</w:t>
      </w:r>
      <w:r>
        <w:rPr>
          <w:rFonts w:ascii="Arial" w:eastAsia="Arial" w:hAnsi="Arial" w:cs="Arial"/>
          <w:sz w:val="22"/>
          <w:szCs w:val="22"/>
        </w:rPr>
        <w:t>)</w:t>
      </w:r>
    </w:p>
    <w:p w14:paraId="68207F0B" w14:textId="77777777" w:rsidR="006F2C09" w:rsidRDefault="00000000">
      <w:pPr>
        <w:pStyle w:val="Heading3"/>
        <w:numPr>
          <w:ilvl w:val="0"/>
          <w:numId w:val="1"/>
        </w:numPr>
        <w:spacing w:after="280"/>
        <w:jc w:val="both"/>
        <w:rPr>
          <w:sz w:val="22"/>
          <w:szCs w:val="22"/>
        </w:rPr>
      </w:pPr>
      <w:r>
        <w:rPr>
          <w:sz w:val="22"/>
          <w:szCs w:val="22"/>
        </w:rPr>
        <w:t>DEFINITION AND INTERPRETATION</w:t>
      </w:r>
    </w:p>
    <w:p w14:paraId="41B6C946"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‘OUSA’ refers to the Otago University Students' Association Inc.</w:t>
      </w:r>
    </w:p>
    <w:p w14:paraId="1C545B13" w14:textId="05A287A3"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‘The Club’ refers to </w:t>
      </w:r>
      <w:r w:rsidR="009F3030">
        <w:rPr>
          <w:rFonts w:ascii="Arial" w:eastAsia="Arial" w:hAnsi="Arial" w:cs="Arial"/>
          <w:sz w:val="22"/>
          <w:szCs w:val="22"/>
        </w:rPr>
        <w:t>Food and Agriculture Student Association (FASA)</w:t>
      </w:r>
    </w:p>
    <w:p w14:paraId="6B3696CE"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 “The rules of OUSA” refers to the OUSA Constitution and Policy or resolutions as set by the SGM, referenda, or the OUSA Executive.”</w:t>
      </w:r>
    </w:p>
    <w:p w14:paraId="284451CD"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Ordinary Resolution refers to a motion requiring a majority positive vote to pass.</w:t>
      </w:r>
    </w:p>
    <w:p w14:paraId="6002EDC7"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Special Resolution refers to a motion requiring a two-thirds majority positive vote to pass.</w:t>
      </w:r>
    </w:p>
    <w:p w14:paraId="6B68CFFF"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Club Committee shall, subject only to the OUSA Executive, be the sole authority for the interpretation of these rules. The decisions of the Club Committee shall be binding, subject only to the right of appeal to the OUSA Executive.</w:t>
      </w:r>
    </w:p>
    <w:p w14:paraId="2F004846" w14:textId="77777777" w:rsidR="006F2C09" w:rsidRDefault="00000000">
      <w:pPr>
        <w:numPr>
          <w:ilvl w:val="1"/>
          <w:numId w:val="1"/>
        </w:numPr>
        <w:pBdr>
          <w:top w:val="nil"/>
          <w:left w:val="nil"/>
          <w:bottom w:val="nil"/>
          <w:right w:val="nil"/>
          <w:between w:val="nil"/>
        </w:pBdr>
        <w:spacing w:after="280"/>
        <w:ind w:left="1440"/>
        <w:jc w:val="both"/>
        <w:rPr>
          <w:rFonts w:ascii="Arial" w:eastAsia="Arial" w:hAnsi="Arial" w:cs="Arial"/>
          <w:color w:val="000000"/>
          <w:sz w:val="22"/>
          <w:szCs w:val="22"/>
        </w:rPr>
      </w:pPr>
      <w:r>
        <w:rPr>
          <w:rFonts w:ascii="Arial" w:eastAsia="Arial" w:hAnsi="Arial" w:cs="Arial"/>
          <w:color w:val="000000"/>
          <w:sz w:val="22"/>
          <w:szCs w:val="22"/>
        </w:rPr>
        <w:t xml:space="preserve">These rules are to be read in conjunction with the OUSA Affiliation policy. </w:t>
      </w:r>
    </w:p>
    <w:p w14:paraId="38E168CA" w14:textId="77777777" w:rsidR="006F2C09" w:rsidRDefault="00000000">
      <w:pPr>
        <w:numPr>
          <w:ilvl w:val="1"/>
          <w:numId w:val="1"/>
        </w:numPr>
        <w:pBdr>
          <w:top w:val="nil"/>
          <w:left w:val="nil"/>
          <w:bottom w:val="nil"/>
          <w:right w:val="nil"/>
          <w:between w:val="nil"/>
        </w:pBdr>
        <w:spacing w:after="280"/>
        <w:ind w:left="1440"/>
        <w:jc w:val="both"/>
        <w:rPr>
          <w:rFonts w:ascii="Arial" w:eastAsia="Arial" w:hAnsi="Arial" w:cs="Arial"/>
          <w:color w:val="000000"/>
          <w:sz w:val="22"/>
          <w:szCs w:val="22"/>
        </w:rPr>
      </w:pPr>
      <w:r>
        <w:rPr>
          <w:rFonts w:ascii="Arial" w:eastAsia="Arial" w:hAnsi="Arial" w:cs="Arial"/>
          <w:color w:val="000000"/>
          <w:sz w:val="22"/>
          <w:szCs w:val="22"/>
        </w:rPr>
        <w:t xml:space="preserve">This constitution is subject to the rules of OUSA and shall be void and of no effect to the extent of their conflict with the rules of OUSA. </w:t>
      </w:r>
    </w:p>
    <w:p w14:paraId="3A7DF289" w14:textId="77777777" w:rsidR="006F2C09" w:rsidRDefault="00000000">
      <w:pPr>
        <w:pStyle w:val="Heading3"/>
        <w:numPr>
          <w:ilvl w:val="0"/>
          <w:numId w:val="1"/>
        </w:numPr>
        <w:spacing w:after="280"/>
        <w:jc w:val="both"/>
        <w:rPr>
          <w:sz w:val="22"/>
          <w:szCs w:val="22"/>
        </w:rPr>
      </w:pPr>
      <w:r>
        <w:rPr>
          <w:sz w:val="22"/>
          <w:szCs w:val="22"/>
        </w:rPr>
        <w:t>OBJECTIVES OF THE CLUB</w:t>
      </w:r>
    </w:p>
    <w:p w14:paraId="0CCE53DB"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objectives of the Club shall not, in any significant way, contradict the objectives of OUSA.</w:t>
      </w:r>
    </w:p>
    <w:p w14:paraId="6273A31E" w14:textId="5358B495" w:rsidR="006F2C09" w:rsidRPr="009F3030" w:rsidRDefault="00000000">
      <w:pPr>
        <w:numPr>
          <w:ilvl w:val="1"/>
          <w:numId w:val="1"/>
        </w:numPr>
        <w:pBdr>
          <w:top w:val="nil"/>
          <w:left w:val="nil"/>
          <w:bottom w:val="nil"/>
          <w:right w:val="nil"/>
          <w:between w:val="nil"/>
        </w:pBdr>
        <w:spacing w:after="280"/>
        <w:rPr>
          <w:rFonts w:ascii="Arial" w:eastAsia="Arial" w:hAnsi="Arial" w:cs="Arial"/>
          <w:color w:val="000000"/>
          <w:sz w:val="22"/>
          <w:szCs w:val="22"/>
        </w:rPr>
      </w:pPr>
      <w:r w:rsidRPr="009F3030">
        <w:rPr>
          <w:rFonts w:ascii="Arial" w:eastAsia="Arial" w:hAnsi="Arial" w:cs="Arial"/>
          <w:color w:val="000000"/>
          <w:sz w:val="22"/>
          <w:szCs w:val="22"/>
        </w:rPr>
        <w:t>The objectives of the club shall be:</w:t>
      </w:r>
      <w:r w:rsidRPr="009F3030">
        <w:rPr>
          <w:rFonts w:ascii="Arial" w:eastAsia="Arial" w:hAnsi="Arial" w:cs="Arial"/>
          <w:sz w:val="22"/>
          <w:szCs w:val="22"/>
        </w:rPr>
        <w:t xml:space="preserve"> To provide a forum and framework for students wanting to encourage improvements across food systems, or to learn more about food, food cultures, and </w:t>
      </w:r>
      <w:r w:rsidR="009F3030" w:rsidRPr="009F3030">
        <w:rPr>
          <w:rFonts w:ascii="Arial" w:hAnsi="Arial" w:cs="Arial"/>
          <w:sz w:val="22"/>
          <w:szCs w:val="22"/>
        </w:rPr>
        <w:t>brings together the concept of farm-to-fork</w:t>
      </w:r>
      <w:r w:rsidRPr="009F3030">
        <w:rPr>
          <w:rFonts w:ascii="Arial" w:eastAsia="Arial" w:hAnsi="Arial" w:cs="Arial"/>
          <w:sz w:val="22"/>
          <w:szCs w:val="22"/>
        </w:rPr>
        <w:t>.</w:t>
      </w:r>
    </w:p>
    <w:p w14:paraId="09459656" w14:textId="77777777" w:rsidR="006F2C09" w:rsidRDefault="00000000">
      <w:pPr>
        <w:pStyle w:val="Heading3"/>
        <w:numPr>
          <w:ilvl w:val="0"/>
          <w:numId w:val="1"/>
        </w:numPr>
        <w:spacing w:after="280"/>
        <w:jc w:val="both"/>
        <w:rPr>
          <w:sz w:val="22"/>
          <w:szCs w:val="22"/>
        </w:rPr>
      </w:pPr>
      <w:r>
        <w:rPr>
          <w:sz w:val="22"/>
          <w:szCs w:val="22"/>
        </w:rPr>
        <w:t>POWERS OF OUSA WITH RESPECT TO THE CLUB</w:t>
      </w:r>
    </w:p>
    <w:p w14:paraId="4DA50BF3"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Affiliation to OUSA shall not limit or affect the rights and powers of OUSA or any of its committees in respect of any matter.</w:t>
      </w:r>
    </w:p>
    <w:p w14:paraId="4FC857A5"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OUSA Executive may, at any time, by ordinary resolution:</w:t>
      </w:r>
    </w:p>
    <w:p w14:paraId="53D74422" w14:textId="77777777" w:rsidR="006F2C09" w:rsidRDefault="00000000">
      <w:pPr>
        <w:numPr>
          <w:ilvl w:val="2"/>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Inspect the Club’s financial records, asset register, and membership </w:t>
      </w:r>
      <w:proofErr w:type="gramStart"/>
      <w:r>
        <w:rPr>
          <w:rFonts w:ascii="Arial" w:eastAsia="Arial" w:hAnsi="Arial" w:cs="Arial"/>
          <w:color w:val="000000"/>
          <w:sz w:val="22"/>
          <w:szCs w:val="22"/>
        </w:rPr>
        <w:t>list;</w:t>
      </w:r>
      <w:proofErr w:type="gramEnd"/>
    </w:p>
    <w:p w14:paraId="045DBB79" w14:textId="77777777" w:rsidR="006F2C09" w:rsidRDefault="00000000">
      <w:pPr>
        <w:numPr>
          <w:ilvl w:val="2"/>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Appoint a committee to conduct an examination of the affairs of the Club and to report thereafter to the OUSA </w:t>
      </w:r>
      <w:proofErr w:type="gramStart"/>
      <w:r>
        <w:rPr>
          <w:rFonts w:ascii="Arial" w:eastAsia="Arial" w:hAnsi="Arial" w:cs="Arial"/>
          <w:color w:val="000000"/>
          <w:sz w:val="22"/>
          <w:szCs w:val="22"/>
        </w:rPr>
        <w:t>Executive;</w:t>
      </w:r>
      <w:proofErr w:type="gramEnd"/>
    </w:p>
    <w:p w14:paraId="1AEDD2BF" w14:textId="77777777" w:rsidR="006F2C09" w:rsidRDefault="00000000">
      <w:pPr>
        <w:numPr>
          <w:ilvl w:val="2"/>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Convene a Special General Meeting of the Club for any </w:t>
      </w:r>
      <w:proofErr w:type="gramStart"/>
      <w:r>
        <w:rPr>
          <w:rFonts w:ascii="Arial" w:eastAsia="Arial" w:hAnsi="Arial" w:cs="Arial"/>
          <w:color w:val="000000"/>
          <w:sz w:val="22"/>
          <w:szCs w:val="22"/>
        </w:rPr>
        <w:t>purpose;</w:t>
      </w:r>
      <w:proofErr w:type="gramEnd"/>
    </w:p>
    <w:p w14:paraId="30BAAF4C" w14:textId="77777777" w:rsidR="006F2C09" w:rsidRDefault="00000000">
      <w:pPr>
        <w:numPr>
          <w:ilvl w:val="2"/>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Appoint a temporary Club Committee to replace the regular Club Committee for such time, and with such powers, as the OUSA Executive may </w:t>
      </w:r>
      <w:proofErr w:type="gramStart"/>
      <w:r>
        <w:rPr>
          <w:rFonts w:ascii="Arial" w:eastAsia="Arial" w:hAnsi="Arial" w:cs="Arial"/>
          <w:color w:val="000000"/>
          <w:sz w:val="22"/>
          <w:szCs w:val="22"/>
        </w:rPr>
        <w:t>determine;</w:t>
      </w:r>
      <w:proofErr w:type="gramEnd"/>
    </w:p>
    <w:p w14:paraId="04E3BC26" w14:textId="77777777" w:rsidR="006F2C09" w:rsidRDefault="00000000">
      <w:pPr>
        <w:numPr>
          <w:ilvl w:val="2"/>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 Disaffiliate the Club.</w:t>
      </w:r>
    </w:p>
    <w:p w14:paraId="2FB5A07F" w14:textId="77777777" w:rsidR="006F2C09" w:rsidRDefault="00000000">
      <w:pPr>
        <w:pStyle w:val="Heading3"/>
        <w:numPr>
          <w:ilvl w:val="0"/>
          <w:numId w:val="1"/>
        </w:numPr>
        <w:spacing w:after="280"/>
        <w:jc w:val="both"/>
        <w:rPr>
          <w:sz w:val="22"/>
          <w:szCs w:val="22"/>
        </w:rPr>
      </w:pPr>
      <w:r>
        <w:rPr>
          <w:sz w:val="22"/>
          <w:szCs w:val="22"/>
        </w:rPr>
        <w:t>POWERS OF THE CLUB</w:t>
      </w:r>
    </w:p>
    <w:p w14:paraId="65DB05CC" w14:textId="77777777" w:rsidR="006F2C09" w:rsidRDefault="00000000">
      <w:pPr>
        <w:numPr>
          <w:ilvl w:val="1"/>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The Club is not formed for the pecuniary gain of its members.</w:t>
      </w:r>
    </w:p>
    <w:p w14:paraId="1E7A3EE6"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The Club may make payment as reasonable remuneration to any servant or officer of The Club or the payment of reasonable expense to any authorised representative or delegate of the Club.</w:t>
      </w:r>
    </w:p>
    <w:p w14:paraId="52CBC496"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Reasonable remuneration shall not exceed market rates for the provision of equivalent goods or services.</w:t>
      </w:r>
    </w:p>
    <w:p w14:paraId="6E418FD2" w14:textId="77777777" w:rsidR="006F2C09" w:rsidRDefault="00000000">
      <w:pPr>
        <w:pStyle w:val="Heading3"/>
        <w:numPr>
          <w:ilvl w:val="0"/>
          <w:numId w:val="1"/>
        </w:numPr>
        <w:spacing w:after="280"/>
        <w:jc w:val="both"/>
        <w:rPr>
          <w:sz w:val="22"/>
          <w:szCs w:val="22"/>
        </w:rPr>
      </w:pPr>
      <w:r>
        <w:rPr>
          <w:sz w:val="22"/>
          <w:szCs w:val="22"/>
        </w:rPr>
        <w:t>AFFILIATION</w:t>
      </w:r>
    </w:p>
    <w:p w14:paraId="6437699E"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Club shall be affiliated to OUSA.</w:t>
      </w:r>
    </w:p>
    <w:p w14:paraId="3CDBB5D4" w14:textId="77777777" w:rsidR="006F2C09" w:rsidRDefault="00000000">
      <w:pPr>
        <w:numPr>
          <w:ilvl w:val="1"/>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The Club and its members </w:t>
      </w:r>
      <w:proofErr w:type="gramStart"/>
      <w:r>
        <w:rPr>
          <w:rFonts w:ascii="Arial" w:eastAsia="Arial" w:hAnsi="Arial" w:cs="Arial"/>
          <w:color w:val="000000"/>
          <w:sz w:val="22"/>
          <w:szCs w:val="22"/>
        </w:rPr>
        <w:t>present</w:t>
      </w:r>
      <w:proofErr w:type="gramEnd"/>
      <w:r>
        <w:rPr>
          <w:rFonts w:ascii="Arial" w:eastAsia="Arial" w:hAnsi="Arial" w:cs="Arial"/>
          <w:color w:val="000000"/>
          <w:sz w:val="22"/>
          <w:szCs w:val="22"/>
        </w:rPr>
        <w:t xml:space="preserve"> and future shall be bound by the rules of OUSA, and every such Club and all such members shall be so bound in all respects. Where the OUSA constitution is not expressly mentioned in the constitution of the Club, the provisions of the OUSA constitution shall be read into the document.</w:t>
      </w:r>
    </w:p>
    <w:p w14:paraId="53DB6147" w14:textId="77777777" w:rsidR="006F2C09" w:rsidRDefault="00000000">
      <w:pPr>
        <w:numPr>
          <w:ilvl w:val="1"/>
          <w:numId w:val="1"/>
        </w:numPr>
        <w:pBdr>
          <w:top w:val="nil"/>
          <w:left w:val="nil"/>
          <w:bottom w:val="nil"/>
          <w:right w:val="nil"/>
          <w:between w:val="nil"/>
        </w:pBdr>
        <w:spacing w:after="280"/>
        <w:ind w:left="1440"/>
        <w:jc w:val="both"/>
        <w:rPr>
          <w:rFonts w:ascii="Arial" w:eastAsia="Arial" w:hAnsi="Arial" w:cs="Arial"/>
          <w:color w:val="000000"/>
          <w:sz w:val="22"/>
          <w:szCs w:val="22"/>
        </w:rPr>
      </w:pPr>
      <w:r>
        <w:rPr>
          <w:rFonts w:ascii="Arial" w:eastAsia="Arial" w:hAnsi="Arial" w:cs="Arial"/>
          <w:color w:val="000000"/>
          <w:sz w:val="22"/>
          <w:szCs w:val="22"/>
        </w:rPr>
        <w:t>The Club’s affiliation to OUSA shall automatically lapse if The Club fails or ceases to comply with the OUSA Affiliation Policy or Section 18 of the OUSA Constitution and Rules.</w:t>
      </w:r>
    </w:p>
    <w:p w14:paraId="222FC3C6"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The Club shall not become affiliated to or in any way connected with any other organisation without the consent of the OUSA Executive. </w:t>
      </w:r>
    </w:p>
    <w:p w14:paraId="1D765AC0"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Any affiliation to any other body </w:t>
      </w:r>
      <w:proofErr w:type="gramStart"/>
      <w:r>
        <w:rPr>
          <w:rFonts w:ascii="Arial" w:eastAsia="Arial" w:hAnsi="Arial" w:cs="Arial"/>
          <w:color w:val="000000"/>
          <w:sz w:val="22"/>
          <w:szCs w:val="22"/>
        </w:rPr>
        <w:t>entered into</w:t>
      </w:r>
      <w:proofErr w:type="gramEnd"/>
      <w:r>
        <w:rPr>
          <w:rFonts w:ascii="Arial" w:eastAsia="Arial" w:hAnsi="Arial" w:cs="Arial"/>
          <w:color w:val="000000"/>
          <w:sz w:val="22"/>
          <w:szCs w:val="22"/>
        </w:rPr>
        <w:t xml:space="preserve"> without the OUSA Executive's consent shall be null and void.</w:t>
      </w:r>
    </w:p>
    <w:p w14:paraId="608426BA" w14:textId="77777777" w:rsidR="006F2C09" w:rsidRDefault="00000000">
      <w:pPr>
        <w:pStyle w:val="Heading3"/>
        <w:numPr>
          <w:ilvl w:val="0"/>
          <w:numId w:val="1"/>
        </w:numPr>
        <w:spacing w:after="280"/>
        <w:jc w:val="both"/>
        <w:rPr>
          <w:sz w:val="22"/>
          <w:szCs w:val="22"/>
        </w:rPr>
      </w:pPr>
      <w:r>
        <w:rPr>
          <w:sz w:val="22"/>
          <w:szCs w:val="22"/>
        </w:rPr>
        <w:t>LIABILITIES INCURRED BY THE CLUB</w:t>
      </w:r>
    </w:p>
    <w:p w14:paraId="48CEA980"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Club shall not enter into any loan agreement of a value greater than NZ$1000 without approval by ordinary resolution of the OUSA Executive.</w:t>
      </w:r>
    </w:p>
    <w:p w14:paraId="3B497DF9"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OUSA shall not be responsible for any liabilities or debts incurred by the Club. </w:t>
      </w:r>
    </w:p>
    <w:p w14:paraId="0D729792" w14:textId="77777777" w:rsidR="006F2C09" w:rsidRDefault="00000000">
      <w:pPr>
        <w:pStyle w:val="Heading3"/>
        <w:numPr>
          <w:ilvl w:val="0"/>
          <w:numId w:val="1"/>
        </w:numPr>
        <w:spacing w:after="280"/>
        <w:jc w:val="both"/>
        <w:rPr>
          <w:sz w:val="22"/>
          <w:szCs w:val="22"/>
        </w:rPr>
      </w:pPr>
      <w:r>
        <w:rPr>
          <w:sz w:val="22"/>
          <w:szCs w:val="22"/>
        </w:rPr>
        <w:t>MEMBERSHIP</w:t>
      </w:r>
    </w:p>
    <w:p w14:paraId="002D74EA"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Club shall, in normal circumstances, have no less than 75% of total membership comprised of OUSA/OPSA members.</w:t>
      </w:r>
    </w:p>
    <w:p w14:paraId="6AEAE350"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Club shall in normal circumstances have no less than ten members.</w:t>
      </w:r>
    </w:p>
    <w:p w14:paraId="501F57A5"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Membership of the Club shall be open to all members of OUSA/OPSA. </w:t>
      </w:r>
    </w:p>
    <w:p w14:paraId="5D72263D"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Membership can be restricted to a subsection of OUSA/OPSA members provided that the restrictions do not contravene the laws of New Zealand.</w:t>
      </w:r>
    </w:p>
    <w:p w14:paraId="7F31CF11"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lastRenderedPageBreak/>
        <w:t>Persons shall become members of the Club when an application for membership is given in writing to the Club Committee and accompanied with the annual subscription fee (if applicable).</w:t>
      </w:r>
    </w:p>
    <w:p w14:paraId="34E1C85F" w14:textId="77777777" w:rsidR="006F2C09" w:rsidRDefault="00000000">
      <w:pPr>
        <w:numPr>
          <w:ilvl w:val="1"/>
          <w:numId w:val="1"/>
        </w:numPr>
        <w:pBdr>
          <w:top w:val="nil"/>
          <w:left w:val="nil"/>
          <w:bottom w:val="nil"/>
          <w:right w:val="nil"/>
          <w:between w:val="nil"/>
        </w:pBdr>
        <w:spacing w:after="280"/>
        <w:ind w:left="1440"/>
        <w:jc w:val="both"/>
        <w:rPr>
          <w:rFonts w:ascii="Arial" w:eastAsia="Arial" w:hAnsi="Arial" w:cs="Arial"/>
          <w:color w:val="000000"/>
          <w:sz w:val="22"/>
          <w:szCs w:val="22"/>
        </w:rPr>
      </w:pPr>
      <w:r>
        <w:rPr>
          <w:rFonts w:ascii="Arial" w:eastAsia="Arial" w:hAnsi="Arial" w:cs="Arial"/>
          <w:color w:val="000000"/>
          <w:sz w:val="22"/>
          <w:szCs w:val="22"/>
        </w:rPr>
        <w:t>The Club shall only levy upon its members such fees or subscriptions as have been ratified by the AGM of the Club.</w:t>
      </w:r>
    </w:p>
    <w:p w14:paraId="54D0AE77"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Any member of the Club who does not pay any required subscription within one calendar month of joining shall not be permitted to exercise the privileges of membership until the subscription is paid. </w:t>
      </w:r>
    </w:p>
    <w:p w14:paraId="64C1EFC8"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Membership shall be deemed to continue until a formal resignation is received by the Club Committee or by the end of the </w:t>
      </w:r>
      <w:r>
        <w:rPr>
          <w:rFonts w:ascii="Arial" w:eastAsia="Arial" w:hAnsi="Arial" w:cs="Arial"/>
          <w:sz w:val="22"/>
          <w:szCs w:val="22"/>
        </w:rPr>
        <w:t>calendar</w:t>
      </w:r>
      <w:r>
        <w:rPr>
          <w:rFonts w:ascii="Arial" w:eastAsia="Arial" w:hAnsi="Arial" w:cs="Arial"/>
          <w:color w:val="000000"/>
          <w:sz w:val="22"/>
          <w:szCs w:val="22"/>
        </w:rPr>
        <w:t xml:space="preserve"> year. </w:t>
      </w:r>
    </w:p>
    <w:p w14:paraId="7F18C2B7" w14:textId="77777777" w:rsidR="006F2C09" w:rsidRDefault="00000000">
      <w:pPr>
        <w:numPr>
          <w:ilvl w:val="1"/>
          <w:numId w:val="1"/>
        </w:numPr>
        <w:pBdr>
          <w:top w:val="nil"/>
          <w:left w:val="nil"/>
          <w:bottom w:val="nil"/>
          <w:right w:val="nil"/>
          <w:between w:val="nil"/>
        </w:pBdr>
        <w:spacing w:after="280"/>
        <w:ind w:left="1440"/>
        <w:jc w:val="both"/>
        <w:rPr>
          <w:rFonts w:ascii="Arial" w:eastAsia="Arial" w:hAnsi="Arial" w:cs="Arial"/>
          <w:color w:val="000000"/>
          <w:sz w:val="22"/>
          <w:szCs w:val="22"/>
        </w:rPr>
      </w:pPr>
      <w:r>
        <w:rPr>
          <w:rFonts w:ascii="Arial" w:eastAsia="Arial" w:hAnsi="Arial" w:cs="Arial"/>
          <w:color w:val="000000"/>
          <w:sz w:val="22"/>
          <w:szCs w:val="22"/>
        </w:rPr>
        <w:t>A club member may not be suspended or expelled unless the committee resolves to do so by special resolution.</w:t>
      </w:r>
    </w:p>
    <w:p w14:paraId="73F2D85E"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The suspended member will be relieved of any powers and responsibilities and is not permitted to attend club activities.</w:t>
      </w:r>
    </w:p>
    <w:p w14:paraId="466391F2"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A special general meeting must be called within three months to expel the member or the suspension lapses.</w:t>
      </w:r>
    </w:p>
    <w:p w14:paraId="74E2DE3B" w14:textId="77777777" w:rsidR="006F2C09" w:rsidRDefault="00000000">
      <w:pPr>
        <w:numPr>
          <w:ilvl w:val="1"/>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The following procedure must be used to expel a club member: </w:t>
      </w:r>
    </w:p>
    <w:p w14:paraId="3E747E29"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Written notice of any meeting regarding the expulsion and of the basic allegations and charges against the member must be received in person 30 days prior to the meeting taking place.</w:t>
      </w:r>
    </w:p>
    <w:p w14:paraId="1618C722"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That a special general meeting is called which the member to be expelled may attend in person, </w:t>
      </w:r>
      <w:proofErr w:type="gramStart"/>
      <w:r>
        <w:rPr>
          <w:rFonts w:ascii="Arial" w:eastAsia="Arial" w:hAnsi="Arial" w:cs="Arial"/>
          <w:color w:val="000000"/>
          <w:sz w:val="22"/>
          <w:szCs w:val="22"/>
        </w:rPr>
        <w:t>or  submit</w:t>
      </w:r>
      <w:proofErr w:type="gramEnd"/>
      <w:r>
        <w:rPr>
          <w:rFonts w:ascii="Arial" w:eastAsia="Arial" w:hAnsi="Arial" w:cs="Arial"/>
          <w:color w:val="000000"/>
          <w:sz w:val="22"/>
          <w:szCs w:val="22"/>
        </w:rPr>
        <w:t xml:space="preserve"> in written form, grounds for his or her defence. </w:t>
      </w:r>
    </w:p>
    <w:p w14:paraId="4F9C2DD4"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The motion to expel a club member must be passed by special resolution.</w:t>
      </w:r>
    </w:p>
    <w:p w14:paraId="35970CFC"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That the member is informed in writing of the decision of the meeting and the length of his or her expulsion.</w:t>
      </w:r>
    </w:p>
    <w:p w14:paraId="7ED9F9C2"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Where a member of the Club is expelled, that member shall have the right of appeal to the OUSA Executive.</w:t>
      </w:r>
    </w:p>
    <w:p w14:paraId="0B4F7BFE" w14:textId="77777777" w:rsidR="006F2C09" w:rsidRDefault="00000000">
      <w:pPr>
        <w:pStyle w:val="Heading3"/>
        <w:numPr>
          <w:ilvl w:val="0"/>
          <w:numId w:val="1"/>
        </w:numPr>
        <w:spacing w:after="280"/>
        <w:jc w:val="both"/>
        <w:rPr>
          <w:sz w:val="22"/>
          <w:szCs w:val="22"/>
        </w:rPr>
      </w:pPr>
      <w:r>
        <w:rPr>
          <w:sz w:val="22"/>
          <w:szCs w:val="22"/>
        </w:rPr>
        <w:t>ANNUAL GENERAL MEETING (AGM)</w:t>
      </w:r>
    </w:p>
    <w:p w14:paraId="03548423"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The Annual General Meeting (AGM) of the Club shall be held during the month of </w:t>
      </w:r>
      <w:r>
        <w:rPr>
          <w:rFonts w:ascii="Arial" w:eastAsia="Arial" w:hAnsi="Arial" w:cs="Arial"/>
          <w:sz w:val="22"/>
          <w:szCs w:val="22"/>
        </w:rPr>
        <w:t>September</w:t>
      </w:r>
      <w:r>
        <w:rPr>
          <w:rFonts w:ascii="Arial" w:eastAsia="Arial" w:hAnsi="Arial" w:cs="Arial"/>
          <w:color w:val="000000"/>
          <w:sz w:val="22"/>
          <w:szCs w:val="22"/>
        </w:rPr>
        <w:t xml:space="preserve"> at such time and place as the Club Committee shall decide. </w:t>
      </w:r>
    </w:p>
    <w:p w14:paraId="5C5DE36B"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AGM shall be held for the following purposes:</w:t>
      </w:r>
    </w:p>
    <w:p w14:paraId="18EA5C43" w14:textId="77777777" w:rsidR="006F2C09" w:rsidRDefault="00000000">
      <w:pPr>
        <w:numPr>
          <w:ilvl w:val="2"/>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To receive, from the Club Committee, a report of the proceedings of the previous year and a statement of the Club </w:t>
      </w:r>
      <w:proofErr w:type="gramStart"/>
      <w:r>
        <w:rPr>
          <w:rFonts w:ascii="Arial" w:eastAsia="Arial" w:hAnsi="Arial" w:cs="Arial"/>
          <w:color w:val="000000"/>
          <w:sz w:val="22"/>
          <w:szCs w:val="22"/>
        </w:rPr>
        <w:t>accounts;</w:t>
      </w:r>
      <w:proofErr w:type="gramEnd"/>
    </w:p>
    <w:p w14:paraId="71E23F64" w14:textId="77777777" w:rsidR="006F2C09" w:rsidRDefault="00000000">
      <w:pPr>
        <w:numPr>
          <w:ilvl w:val="2"/>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To elect the officers of the Club Committee for the following </w:t>
      </w:r>
      <w:proofErr w:type="gramStart"/>
      <w:r>
        <w:rPr>
          <w:rFonts w:ascii="Arial" w:eastAsia="Arial" w:hAnsi="Arial" w:cs="Arial"/>
          <w:color w:val="000000"/>
          <w:sz w:val="22"/>
          <w:szCs w:val="22"/>
        </w:rPr>
        <w:t>year;</w:t>
      </w:r>
      <w:proofErr w:type="gramEnd"/>
    </w:p>
    <w:p w14:paraId="0FA6E35B" w14:textId="77777777" w:rsidR="006F2C09" w:rsidRDefault="00000000">
      <w:pPr>
        <w:numPr>
          <w:ilvl w:val="2"/>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To conduct any general business.</w:t>
      </w:r>
    </w:p>
    <w:p w14:paraId="106CCFA3"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lastRenderedPageBreak/>
        <w:t>The President, or in their absence the Vi</w:t>
      </w:r>
      <w:r>
        <w:rPr>
          <w:rFonts w:ascii="Arial" w:eastAsia="Arial" w:hAnsi="Arial" w:cs="Arial"/>
          <w:sz w:val="22"/>
          <w:szCs w:val="22"/>
        </w:rPr>
        <w:t xml:space="preserve">ce President, or in the absence of </w:t>
      </w:r>
      <w:proofErr w:type="gramStart"/>
      <w:r>
        <w:rPr>
          <w:rFonts w:ascii="Arial" w:eastAsia="Arial" w:hAnsi="Arial" w:cs="Arial"/>
          <w:sz w:val="22"/>
          <w:szCs w:val="22"/>
        </w:rPr>
        <w:t xml:space="preserve">both </w:t>
      </w:r>
      <w:r>
        <w:rPr>
          <w:rFonts w:ascii="Arial" w:eastAsia="Arial" w:hAnsi="Arial" w:cs="Arial"/>
          <w:color w:val="000000"/>
          <w:sz w:val="22"/>
          <w:szCs w:val="22"/>
        </w:rPr>
        <w:t>any</w:t>
      </w:r>
      <w:proofErr w:type="gramEnd"/>
      <w:r>
        <w:rPr>
          <w:rFonts w:ascii="Arial" w:eastAsia="Arial" w:hAnsi="Arial" w:cs="Arial"/>
          <w:color w:val="000000"/>
          <w:sz w:val="22"/>
          <w:szCs w:val="22"/>
        </w:rPr>
        <w:t xml:space="preserve"> member appointed by the meeting, shall be chair of the meeting.</w:t>
      </w:r>
    </w:p>
    <w:p w14:paraId="39664ED2"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Every motion shall be moved by one Club member and seconded by another.</w:t>
      </w:r>
    </w:p>
    <w:p w14:paraId="24EAA761"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Every member present shall be entitled to one vote,</w:t>
      </w:r>
    </w:p>
    <w:p w14:paraId="59240CF4"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In the case of an equality of votes the Chair shall have a second or casting vote. </w:t>
      </w:r>
    </w:p>
    <w:p w14:paraId="5711C8E0"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The quorum shall be 20 per cent of the Club's total members or 6 members, whichever </w:t>
      </w:r>
      <w:proofErr w:type="gramStart"/>
      <w:r>
        <w:rPr>
          <w:rFonts w:ascii="Arial" w:eastAsia="Arial" w:hAnsi="Arial" w:cs="Arial"/>
          <w:color w:val="000000"/>
          <w:sz w:val="22"/>
          <w:szCs w:val="22"/>
        </w:rPr>
        <w:t>is  greater</w:t>
      </w:r>
      <w:proofErr w:type="gramEnd"/>
      <w:r>
        <w:rPr>
          <w:rFonts w:ascii="Arial" w:eastAsia="Arial" w:hAnsi="Arial" w:cs="Arial"/>
          <w:color w:val="000000"/>
          <w:sz w:val="22"/>
          <w:szCs w:val="22"/>
        </w:rPr>
        <w:t>.</w:t>
      </w:r>
    </w:p>
    <w:p w14:paraId="60542A37" w14:textId="78D2F3EA"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At least 14 </w:t>
      </w:r>
      <w:proofErr w:type="spellStart"/>
      <w:r>
        <w:rPr>
          <w:rFonts w:ascii="Arial" w:eastAsia="Arial" w:hAnsi="Arial" w:cs="Arial"/>
          <w:color w:val="000000"/>
          <w:sz w:val="22"/>
          <w:szCs w:val="22"/>
        </w:rPr>
        <w:t>days notice</w:t>
      </w:r>
      <w:proofErr w:type="spellEnd"/>
      <w:r>
        <w:rPr>
          <w:rFonts w:ascii="Arial" w:eastAsia="Arial" w:hAnsi="Arial" w:cs="Arial"/>
          <w:color w:val="000000"/>
          <w:sz w:val="22"/>
          <w:szCs w:val="22"/>
        </w:rPr>
        <w:t xml:space="preserve"> of the AGM shall be given to all members, by posting a notice on the OUSA notice board and/or</w:t>
      </w:r>
      <w:r>
        <w:rPr>
          <w:rFonts w:ascii="Arial" w:eastAsia="Arial" w:hAnsi="Arial" w:cs="Arial"/>
          <w:sz w:val="22"/>
          <w:szCs w:val="22"/>
        </w:rPr>
        <w:t xml:space="preserve"> </w:t>
      </w:r>
      <w:proofErr w:type="spellStart"/>
      <w:r>
        <w:rPr>
          <w:rFonts w:ascii="Arial" w:eastAsia="Arial" w:hAnsi="Arial" w:cs="Arial"/>
          <w:color w:val="000000"/>
          <w:sz w:val="22"/>
          <w:szCs w:val="22"/>
        </w:rPr>
        <w:t>facebook</w:t>
      </w:r>
      <w:proofErr w:type="spellEnd"/>
      <w:r>
        <w:rPr>
          <w:rFonts w:ascii="Arial" w:eastAsia="Arial" w:hAnsi="Arial" w:cs="Arial"/>
          <w:color w:val="000000"/>
          <w:sz w:val="22"/>
          <w:szCs w:val="22"/>
        </w:rPr>
        <w:t xml:space="preserve"> group (</w:t>
      </w:r>
      <w:r w:rsidR="009F3030">
        <w:rPr>
          <w:rFonts w:ascii="Arial" w:eastAsia="Arial" w:hAnsi="Arial" w:cs="Arial"/>
          <w:sz w:val="22"/>
          <w:szCs w:val="22"/>
        </w:rPr>
        <w:t>FASA</w:t>
      </w:r>
      <w:r>
        <w:rPr>
          <w:rFonts w:ascii="Arial" w:eastAsia="Arial" w:hAnsi="Arial" w:cs="Arial"/>
          <w:color w:val="000000"/>
          <w:sz w:val="22"/>
          <w:szCs w:val="22"/>
        </w:rPr>
        <w:t>)</w:t>
      </w:r>
      <w:r>
        <w:rPr>
          <w:rFonts w:ascii="Arial" w:eastAsia="Arial" w:hAnsi="Arial" w:cs="Arial"/>
          <w:sz w:val="22"/>
          <w:szCs w:val="22"/>
        </w:rPr>
        <w:t xml:space="preserve"> page</w:t>
      </w:r>
      <w:r w:rsidR="009F3030">
        <w:rPr>
          <w:rFonts w:ascii="Arial" w:eastAsia="Arial" w:hAnsi="Arial" w:cs="Arial"/>
          <w:sz w:val="22"/>
          <w:szCs w:val="22"/>
        </w:rPr>
        <w:t>.</w:t>
      </w:r>
    </w:p>
    <w:p w14:paraId="17E46EF4"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The notice shall include an agenda of business to be conducted at the AGM.</w:t>
      </w:r>
    </w:p>
    <w:p w14:paraId="31813A7E" w14:textId="77777777" w:rsidR="006F2C09" w:rsidRDefault="00000000">
      <w:pPr>
        <w:pStyle w:val="Heading3"/>
        <w:numPr>
          <w:ilvl w:val="0"/>
          <w:numId w:val="1"/>
        </w:numPr>
        <w:spacing w:after="280"/>
        <w:jc w:val="both"/>
        <w:rPr>
          <w:sz w:val="22"/>
          <w:szCs w:val="22"/>
        </w:rPr>
      </w:pPr>
      <w:r>
        <w:rPr>
          <w:sz w:val="22"/>
          <w:szCs w:val="22"/>
        </w:rPr>
        <w:t>SPECIAL GENERAL MEETINGS AND NO CONFIDENCE VOTES</w:t>
      </w:r>
    </w:p>
    <w:p w14:paraId="45ADC1EC"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Club Committee on their own behalf or on the signed request of a quorum of members may at any time call a Special General Meeting.</w:t>
      </w:r>
    </w:p>
    <w:p w14:paraId="35F565E2"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If the Club Committee does not call a meeting within 14 days of receiving such a request, the requestors may themselves call a Special General Meeting.</w:t>
      </w:r>
    </w:p>
    <w:p w14:paraId="22525F34"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Notice of a Special General Meeting shall be given in the manner described above for an AGM.</w:t>
      </w:r>
    </w:p>
    <w:p w14:paraId="4D1B0809"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conduct, voting procedures and quorum of a Special General Meeting shall be the same as those prescribed for the AGM.</w:t>
      </w:r>
    </w:p>
    <w:p w14:paraId="21101950"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At any Special General Meeting a motion of no confidence in the Club Committee, or any member thereof, may be passed by special resolution provided that 14 </w:t>
      </w:r>
      <w:proofErr w:type="spellStart"/>
      <w:r>
        <w:rPr>
          <w:rFonts w:ascii="Arial" w:eastAsia="Arial" w:hAnsi="Arial" w:cs="Arial"/>
          <w:color w:val="000000"/>
          <w:sz w:val="22"/>
          <w:szCs w:val="22"/>
        </w:rPr>
        <w:t>days notice</w:t>
      </w:r>
      <w:proofErr w:type="spellEnd"/>
      <w:r>
        <w:rPr>
          <w:rFonts w:ascii="Arial" w:eastAsia="Arial" w:hAnsi="Arial" w:cs="Arial"/>
          <w:color w:val="000000"/>
          <w:sz w:val="22"/>
          <w:szCs w:val="22"/>
        </w:rPr>
        <w:t xml:space="preserve"> of such intention has been given.</w:t>
      </w:r>
    </w:p>
    <w:p w14:paraId="01A7D5F4"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On the passing of such motion, the Committee member shall be deemed to have resigned and the meeting shall then have the power to, and may proceed to, elect a new Committee member to the vacant position (s).</w:t>
      </w:r>
    </w:p>
    <w:p w14:paraId="1EC7947C"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Such new member shall hold office until the next AGM.</w:t>
      </w:r>
    </w:p>
    <w:p w14:paraId="69981E48" w14:textId="77777777" w:rsidR="006F2C09" w:rsidRDefault="00000000">
      <w:pPr>
        <w:pStyle w:val="Heading3"/>
        <w:numPr>
          <w:ilvl w:val="0"/>
          <w:numId w:val="1"/>
        </w:numPr>
        <w:spacing w:after="280"/>
        <w:jc w:val="both"/>
        <w:rPr>
          <w:sz w:val="22"/>
          <w:szCs w:val="22"/>
        </w:rPr>
      </w:pPr>
      <w:r>
        <w:rPr>
          <w:sz w:val="22"/>
          <w:szCs w:val="22"/>
        </w:rPr>
        <w:t>CLUB OFFICERS AND THEIR ELECTION</w:t>
      </w:r>
    </w:p>
    <w:p w14:paraId="0BCE8F35" w14:textId="77777777" w:rsidR="006F2C09" w:rsidRDefault="00000000">
      <w:pPr>
        <w:numPr>
          <w:ilvl w:val="1"/>
          <w:numId w:val="1"/>
        </w:numPr>
        <w:pBdr>
          <w:top w:val="nil"/>
          <w:left w:val="nil"/>
          <w:bottom w:val="nil"/>
          <w:right w:val="nil"/>
          <w:between w:val="nil"/>
        </w:pBdr>
        <w:spacing w:after="280"/>
        <w:ind w:left="1440"/>
        <w:jc w:val="both"/>
        <w:rPr>
          <w:rFonts w:ascii="Arial" w:eastAsia="Arial" w:hAnsi="Arial" w:cs="Arial"/>
          <w:color w:val="000000"/>
          <w:sz w:val="22"/>
          <w:szCs w:val="22"/>
        </w:rPr>
      </w:pPr>
      <w:r>
        <w:rPr>
          <w:rFonts w:ascii="Arial" w:eastAsia="Arial" w:hAnsi="Arial" w:cs="Arial"/>
          <w:color w:val="000000"/>
          <w:sz w:val="22"/>
          <w:szCs w:val="22"/>
        </w:rPr>
        <w:t>The management and control of the Club shall be deputed to the officers of the club who represent the Committee of the Club.</w:t>
      </w:r>
    </w:p>
    <w:p w14:paraId="0E58945C"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The Committee of the Club shall consist of a maximum of (10) people, </w:t>
      </w:r>
      <w:r>
        <w:rPr>
          <w:rFonts w:ascii="Arial" w:eastAsia="Arial" w:hAnsi="Arial" w:cs="Arial"/>
          <w:sz w:val="22"/>
          <w:szCs w:val="22"/>
        </w:rPr>
        <w:t>including the officer roles of President, Vice-President, Secretary and Treasurer,</w:t>
      </w:r>
      <w:r>
        <w:rPr>
          <w:rFonts w:ascii="Arial" w:eastAsia="Arial" w:hAnsi="Arial" w:cs="Arial"/>
          <w:color w:val="000000"/>
          <w:sz w:val="22"/>
          <w:szCs w:val="22"/>
        </w:rPr>
        <w:t xml:space="preserve"> all of whom shall be elected at the Annual General Meeting.</w:t>
      </w:r>
    </w:p>
    <w:p w14:paraId="7740586C"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Every candidate for office shall be nominated at the meeting by one member of the Club and seconded by another.</w:t>
      </w:r>
    </w:p>
    <w:p w14:paraId="7A8D209D"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Every member present at the meeting shall be entitled to one vote.</w:t>
      </w:r>
    </w:p>
    <w:p w14:paraId="13293122"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lastRenderedPageBreak/>
        <w:t>In the event of two or more candidates receiving an equal number of votes, the chair of the meeting shall have a second or casting vote.</w:t>
      </w:r>
    </w:p>
    <w:p w14:paraId="2E4E8FD6"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Club Officers shall hold office for one year following their appointment or until an officer resigns.</w:t>
      </w:r>
      <w:r>
        <w:rPr>
          <w:rFonts w:ascii="Arial" w:eastAsia="Arial" w:hAnsi="Arial" w:cs="Arial"/>
          <w:color w:val="000000"/>
          <w:sz w:val="22"/>
          <w:szCs w:val="22"/>
        </w:rPr>
        <w:tab/>
      </w:r>
    </w:p>
    <w:p w14:paraId="16F0DE36"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Such resignation shall be effective immediately upon receipt in writing by the committee.</w:t>
      </w:r>
    </w:p>
    <w:p w14:paraId="31896C73"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If a vacancy on the Club Committee occurs during the year, providing that a quorum remains, the Club Committee may appoint any member to fill such a vacancy, unless it has </w:t>
      </w:r>
      <w:proofErr w:type="spellStart"/>
      <w:r>
        <w:rPr>
          <w:rFonts w:ascii="Arial" w:eastAsia="Arial" w:hAnsi="Arial" w:cs="Arial"/>
          <w:color w:val="000000"/>
          <w:sz w:val="22"/>
          <w:szCs w:val="22"/>
        </w:rPr>
        <w:t>occured</w:t>
      </w:r>
      <w:proofErr w:type="spellEnd"/>
      <w:r>
        <w:rPr>
          <w:rFonts w:ascii="Arial" w:eastAsia="Arial" w:hAnsi="Arial" w:cs="Arial"/>
          <w:color w:val="000000"/>
          <w:sz w:val="22"/>
          <w:szCs w:val="22"/>
        </w:rPr>
        <w:t xml:space="preserve"> due to a no confidence vote.</w:t>
      </w:r>
    </w:p>
    <w:p w14:paraId="00123F6A"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 If a vacancy occurs due to a no confidence </w:t>
      </w:r>
      <w:proofErr w:type="gramStart"/>
      <w:r>
        <w:rPr>
          <w:rFonts w:ascii="Arial" w:eastAsia="Arial" w:hAnsi="Arial" w:cs="Arial"/>
          <w:color w:val="000000"/>
          <w:sz w:val="22"/>
          <w:szCs w:val="22"/>
        </w:rPr>
        <w:t>vote</w:t>
      </w:r>
      <w:proofErr w:type="gramEnd"/>
      <w:r>
        <w:rPr>
          <w:rFonts w:ascii="Arial" w:eastAsia="Arial" w:hAnsi="Arial" w:cs="Arial"/>
          <w:color w:val="000000"/>
          <w:sz w:val="22"/>
          <w:szCs w:val="22"/>
        </w:rPr>
        <w:t xml:space="preserve"> then section 10 of this constitution applies.</w:t>
      </w:r>
    </w:p>
    <w:p w14:paraId="57176B7F" w14:textId="77777777" w:rsidR="006F2C09" w:rsidRDefault="00000000">
      <w:pPr>
        <w:pStyle w:val="Heading3"/>
        <w:numPr>
          <w:ilvl w:val="0"/>
          <w:numId w:val="1"/>
        </w:numPr>
        <w:spacing w:after="280"/>
        <w:jc w:val="both"/>
        <w:rPr>
          <w:sz w:val="22"/>
          <w:szCs w:val="22"/>
        </w:rPr>
      </w:pPr>
      <w:r>
        <w:rPr>
          <w:sz w:val="22"/>
          <w:szCs w:val="22"/>
        </w:rPr>
        <w:t xml:space="preserve">THE CLUB COMMITTEE </w:t>
      </w:r>
    </w:p>
    <w:p w14:paraId="3883C480"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Club Committee shall have full power at its meetings to deal with all matters relating to the objectives of the Club.</w:t>
      </w:r>
    </w:p>
    <w:p w14:paraId="3216300D"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Any matters relating to the interpretation of these </w:t>
      </w:r>
      <w:proofErr w:type="gramStart"/>
      <w:r>
        <w:rPr>
          <w:rFonts w:ascii="Arial" w:eastAsia="Arial" w:hAnsi="Arial" w:cs="Arial"/>
          <w:color w:val="000000"/>
          <w:sz w:val="22"/>
          <w:szCs w:val="22"/>
        </w:rPr>
        <w:t>rules;</w:t>
      </w:r>
      <w:proofErr w:type="gramEnd"/>
    </w:p>
    <w:p w14:paraId="183E3C7D"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Except where power is vested in the Club at a general meeting.</w:t>
      </w:r>
    </w:p>
    <w:p w14:paraId="26A3521E"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All decisions shall be valid and binding on the members, only so far as they do not conflict with these rules, the rules of OUSA, or decisions of the OUSA Executive.</w:t>
      </w:r>
    </w:p>
    <w:p w14:paraId="6292000B"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Club Committee shall meet at such times as it deems fit.</w:t>
      </w:r>
    </w:p>
    <w:p w14:paraId="16189A36"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President, or in their absence the Vice</w:t>
      </w:r>
      <w:r>
        <w:rPr>
          <w:rFonts w:ascii="Arial" w:eastAsia="Arial" w:hAnsi="Arial" w:cs="Arial"/>
          <w:sz w:val="22"/>
          <w:szCs w:val="22"/>
        </w:rPr>
        <w:t>-</w:t>
      </w:r>
      <w:r>
        <w:rPr>
          <w:rFonts w:ascii="Arial" w:eastAsia="Arial" w:hAnsi="Arial" w:cs="Arial"/>
          <w:color w:val="000000"/>
          <w:sz w:val="22"/>
          <w:szCs w:val="22"/>
        </w:rPr>
        <w:t>President, or in the absence of both any member appointed by the Club Committee, shall, in the case of an equality of votes, have a second or casting vote at all Club Committee meetings.</w:t>
      </w:r>
    </w:p>
    <w:p w14:paraId="48E0D8E4"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 The quorum for Club Committee meetings shall be at least 50% of the</w:t>
      </w:r>
      <w:r>
        <w:rPr>
          <w:rFonts w:ascii="Arial" w:eastAsia="Arial" w:hAnsi="Arial" w:cs="Arial"/>
          <w:sz w:val="22"/>
          <w:szCs w:val="22"/>
        </w:rPr>
        <w:t xml:space="preserve"> </w:t>
      </w:r>
      <w:r>
        <w:rPr>
          <w:rFonts w:ascii="Arial" w:eastAsia="Arial" w:hAnsi="Arial" w:cs="Arial"/>
          <w:color w:val="000000"/>
          <w:sz w:val="22"/>
          <w:szCs w:val="22"/>
        </w:rPr>
        <w:t>Club Committee members.</w:t>
      </w:r>
    </w:p>
    <w:p w14:paraId="74ED8368"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One member of the Club Committee shall be elected to represent the Club on the OUSA Affiliated Clubs Council.</w:t>
      </w:r>
    </w:p>
    <w:p w14:paraId="56D73227" w14:textId="77777777" w:rsidR="006F2C09" w:rsidRDefault="00000000">
      <w:pPr>
        <w:pStyle w:val="Heading3"/>
        <w:numPr>
          <w:ilvl w:val="0"/>
          <w:numId w:val="1"/>
        </w:numPr>
        <w:spacing w:after="280"/>
        <w:jc w:val="both"/>
        <w:rPr>
          <w:sz w:val="22"/>
          <w:szCs w:val="22"/>
        </w:rPr>
      </w:pPr>
      <w:r>
        <w:rPr>
          <w:sz w:val="22"/>
          <w:szCs w:val="22"/>
        </w:rPr>
        <w:t>FINANCE, PROPERTY AND RECORDS OF THE CLUB</w:t>
      </w:r>
    </w:p>
    <w:p w14:paraId="18ABE84C"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 funds of the Club shall be in the control of the Club Committee, which will depute the Treasurer</w:t>
      </w:r>
      <w:r>
        <w:rPr>
          <w:rFonts w:ascii="Arial" w:eastAsia="Arial" w:hAnsi="Arial" w:cs="Arial"/>
          <w:sz w:val="22"/>
          <w:szCs w:val="22"/>
        </w:rPr>
        <w:t xml:space="preserve"> </w:t>
      </w:r>
      <w:r>
        <w:rPr>
          <w:rFonts w:ascii="Arial" w:eastAsia="Arial" w:hAnsi="Arial" w:cs="Arial"/>
          <w:color w:val="000000"/>
          <w:sz w:val="22"/>
          <w:szCs w:val="22"/>
        </w:rPr>
        <w:t>to manage them.</w:t>
      </w:r>
    </w:p>
    <w:p w14:paraId="15FB7531"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The</w:t>
      </w:r>
      <w:r>
        <w:rPr>
          <w:rFonts w:ascii="Arial" w:eastAsia="Arial" w:hAnsi="Arial" w:cs="Arial"/>
          <w:sz w:val="22"/>
          <w:szCs w:val="22"/>
        </w:rPr>
        <w:t xml:space="preserve"> </w:t>
      </w:r>
      <w:r>
        <w:rPr>
          <w:rFonts w:ascii="Arial" w:eastAsia="Arial" w:hAnsi="Arial" w:cs="Arial"/>
          <w:color w:val="000000"/>
          <w:sz w:val="22"/>
          <w:szCs w:val="22"/>
        </w:rPr>
        <w:t xml:space="preserve">Treasurer shall also: </w:t>
      </w:r>
    </w:p>
    <w:p w14:paraId="6ACB9A83"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Keep a true record and account of all the receipts and payments of the Club including bank </w:t>
      </w:r>
      <w:proofErr w:type="gramStart"/>
      <w:r>
        <w:rPr>
          <w:rFonts w:ascii="Arial" w:eastAsia="Arial" w:hAnsi="Arial" w:cs="Arial"/>
          <w:color w:val="000000"/>
          <w:sz w:val="22"/>
          <w:szCs w:val="22"/>
        </w:rPr>
        <w:t>statements;</w:t>
      </w:r>
      <w:proofErr w:type="gramEnd"/>
    </w:p>
    <w:p w14:paraId="1FF378E5"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Prepare the statement of accounts and balance sheet for the financial </w:t>
      </w:r>
      <w:proofErr w:type="gramStart"/>
      <w:r>
        <w:rPr>
          <w:rFonts w:ascii="Arial" w:eastAsia="Arial" w:hAnsi="Arial" w:cs="Arial"/>
          <w:color w:val="000000"/>
          <w:sz w:val="22"/>
          <w:szCs w:val="22"/>
        </w:rPr>
        <w:t>year;</w:t>
      </w:r>
      <w:proofErr w:type="gramEnd"/>
    </w:p>
    <w:p w14:paraId="5A71B2D8"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Keep the Club’s asset register up to date.</w:t>
      </w:r>
    </w:p>
    <w:p w14:paraId="56E6F783" w14:textId="77777777" w:rsidR="006F2C09" w:rsidRDefault="00000000">
      <w:pPr>
        <w:numPr>
          <w:ilvl w:val="1"/>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The Secretary</w:t>
      </w:r>
      <w:r>
        <w:rPr>
          <w:rFonts w:ascii="Arial" w:eastAsia="Arial" w:hAnsi="Arial" w:cs="Arial"/>
          <w:sz w:val="22"/>
          <w:szCs w:val="22"/>
        </w:rPr>
        <w:t xml:space="preserve"> </w:t>
      </w:r>
      <w:r>
        <w:rPr>
          <w:rFonts w:ascii="Arial" w:eastAsia="Arial" w:hAnsi="Arial" w:cs="Arial"/>
          <w:color w:val="000000"/>
          <w:sz w:val="22"/>
          <w:szCs w:val="22"/>
        </w:rPr>
        <w:t>shall:</w:t>
      </w:r>
    </w:p>
    <w:p w14:paraId="75B23DC5"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Keep a true record and account of the proceedings and meetings of the Club and the Club </w:t>
      </w:r>
      <w:proofErr w:type="gramStart"/>
      <w:r>
        <w:rPr>
          <w:rFonts w:ascii="Arial" w:eastAsia="Arial" w:hAnsi="Arial" w:cs="Arial"/>
          <w:color w:val="000000"/>
          <w:sz w:val="22"/>
          <w:szCs w:val="22"/>
        </w:rPr>
        <w:t>Committee;</w:t>
      </w:r>
      <w:proofErr w:type="gramEnd"/>
    </w:p>
    <w:p w14:paraId="51F89EF5"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Keep a correct and up to date membership </w:t>
      </w:r>
      <w:proofErr w:type="gramStart"/>
      <w:r>
        <w:rPr>
          <w:rFonts w:ascii="Arial" w:eastAsia="Arial" w:hAnsi="Arial" w:cs="Arial"/>
          <w:color w:val="000000"/>
          <w:sz w:val="22"/>
          <w:szCs w:val="22"/>
        </w:rPr>
        <w:t>list;</w:t>
      </w:r>
      <w:proofErr w:type="gramEnd"/>
    </w:p>
    <w:p w14:paraId="49F70887" w14:textId="77777777" w:rsidR="006F2C09" w:rsidRDefault="00000000">
      <w:pPr>
        <w:numPr>
          <w:ilvl w:val="2"/>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Conduct and archive all correspondence relating to the club.</w:t>
      </w:r>
    </w:p>
    <w:p w14:paraId="250EEF9F" w14:textId="77777777" w:rsidR="006F2C09" w:rsidRDefault="00000000">
      <w:pPr>
        <w:pStyle w:val="Heading3"/>
        <w:numPr>
          <w:ilvl w:val="0"/>
          <w:numId w:val="1"/>
        </w:numPr>
        <w:spacing w:after="280"/>
        <w:jc w:val="both"/>
        <w:rPr>
          <w:sz w:val="22"/>
          <w:szCs w:val="22"/>
        </w:rPr>
      </w:pPr>
      <w:r>
        <w:rPr>
          <w:sz w:val="22"/>
          <w:szCs w:val="22"/>
        </w:rPr>
        <w:t>DISAFFILIATION OF THE CLUB FROM OUSA</w:t>
      </w:r>
    </w:p>
    <w:p w14:paraId="490B72AA"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A club may disaffiliate from OUSA at any time by notifying the CDO in writing.</w:t>
      </w:r>
    </w:p>
    <w:p w14:paraId="573ABDAC"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Such notification will provide reasons for why the club is disaffiliating from OUSA.</w:t>
      </w:r>
    </w:p>
    <w:p w14:paraId="038B4821"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Notification will be provided by supplying the Club’s AGM Minutes to that effect.</w:t>
      </w:r>
    </w:p>
    <w:p w14:paraId="115AC8E6" w14:textId="77777777" w:rsidR="006F2C09" w:rsidRDefault="00000000">
      <w:pPr>
        <w:pStyle w:val="Heading3"/>
        <w:numPr>
          <w:ilvl w:val="0"/>
          <w:numId w:val="1"/>
        </w:numPr>
        <w:spacing w:after="280"/>
        <w:jc w:val="both"/>
        <w:rPr>
          <w:sz w:val="22"/>
          <w:szCs w:val="22"/>
        </w:rPr>
      </w:pPr>
      <w:r>
        <w:rPr>
          <w:sz w:val="22"/>
          <w:szCs w:val="22"/>
        </w:rPr>
        <w:t>DISSOLUTION OF THE CLUB</w:t>
      </w:r>
    </w:p>
    <w:p w14:paraId="62D9C7CA"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 xml:space="preserve">If the club’s committee members are unable to be contacted using all possible means for a period of six </w:t>
      </w:r>
      <w:proofErr w:type="gramStart"/>
      <w:r>
        <w:rPr>
          <w:rFonts w:ascii="Arial" w:eastAsia="Arial" w:hAnsi="Arial" w:cs="Arial"/>
          <w:color w:val="000000"/>
          <w:sz w:val="22"/>
          <w:szCs w:val="22"/>
        </w:rPr>
        <w:t>months</w:t>
      </w:r>
      <w:proofErr w:type="gramEnd"/>
      <w:r>
        <w:rPr>
          <w:rFonts w:ascii="Arial" w:eastAsia="Arial" w:hAnsi="Arial" w:cs="Arial"/>
          <w:color w:val="000000"/>
          <w:sz w:val="22"/>
          <w:szCs w:val="22"/>
        </w:rPr>
        <w:t xml:space="preserve"> the club will be deemed to be dissolved.</w:t>
      </w:r>
    </w:p>
    <w:p w14:paraId="57D27EFA" w14:textId="77777777" w:rsidR="006F2C09" w:rsidRDefault="00000000">
      <w:pPr>
        <w:numPr>
          <w:ilvl w:val="1"/>
          <w:numId w:val="1"/>
        </w:numPr>
        <w:pBdr>
          <w:top w:val="nil"/>
          <w:left w:val="nil"/>
          <w:bottom w:val="nil"/>
          <w:right w:val="nil"/>
          <w:between w:val="nil"/>
        </w:pBdr>
        <w:spacing w:after="280"/>
        <w:jc w:val="both"/>
        <w:rPr>
          <w:rFonts w:ascii="Arial" w:eastAsia="Arial" w:hAnsi="Arial" w:cs="Arial"/>
          <w:color w:val="000000"/>
          <w:sz w:val="22"/>
          <w:szCs w:val="22"/>
        </w:rPr>
      </w:pPr>
      <w:r>
        <w:rPr>
          <w:rFonts w:ascii="Arial" w:eastAsia="Arial" w:hAnsi="Arial" w:cs="Arial"/>
          <w:color w:val="000000"/>
          <w:sz w:val="22"/>
          <w:szCs w:val="22"/>
        </w:rPr>
        <w:t>Upon dissolution of the Club:</w:t>
      </w:r>
    </w:p>
    <w:p w14:paraId="415E1A8E"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All funds remaining after debts have been cleared will be distributed to OUSA.</w:t>
      </w:r>
    </w:p>
    <w:p w14:paraId="522D9C57"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 All assets will be distributed to OUSA.</w:t>
      </w:r>
    </w:p>
    <w:p w14:paraId="3AD39EE1" w14:textId="77777777" w:rsidR="006F2C09" w:rsidRDefault="00000000">
      <w:pPr>
        <w:pStyle w:val="Heading3"/>
        <w:numPr>
          <w:ilvl w:val="0"/>
          <w:numId w:val="1"/>
        </w:numPr>
        <w:spacing w:after="280"/>
        <w:jc w:val="both"/>
        <w:rPr>
          <w:sz w:val="22"/>
          <w:szCs w:val="22"/>
        </w:rPr>
      </w:pPr>
      <w:r>
        <w:rPr>
          <w:sz w:val="22"/>
          <w:szCs w:val="22"/>
        </w:rPr>
        <w:t>AMENDMENT OF THIS CONSTITUTION</w:t>
      </w:r>
    </w:p>
    <w:p w14:paraId="6382FF71" w14:textId="77777777" w:rsidR="006F2C09" w:rsidRDefault="00000000">
      <w:pPr>
        <w:numPr>
          <w:ilvl w:val="1"/>
          <w:numId w:val="1"/>
        </w:numPr>
        <w:pBdr>
          <w:top w:val="nil"/>
          <w:left w:val="nil"/>
          <w:bottom w:val="nil"/>
          <w:right w:val="nil"/>
          <w:between w:val="nil"/>
        </w:pBdr>
        <w:spacing w:after="120"/>
        <w:ind w:left="1288"/>
        <w:jc w:val="both"/>
        <w:rPr>
          <w:rFonts w:ascii="Arial" w:eastAsia="Arial" w:hAnsi="Arial" w:cs="Arial"/>
          <w:color w:val="000000"/>
          <w:sz w:val="22"/>
          <w:szCs w:val="22"/>
        </w:rPr>
      </w:pPr>
      <w:r>
        <w:rPr>
          <w:rFonts w:ascii="Arial" w:eastAsia="Arial" w:hAnsi="Arial" w:cs="Arial"/>
          <w:color w:val="000000"/>
          <w:sz w:val="22"/>
          <w:szCs w:val="22"/>
        </w:rPr>
        <w:t>Proposed amendments to the constitution of the Club must be approved at the Clubs Annual General Meeting or Special General Meeting, then ratified by the OUSA Executive.</w:t>
      </w:r>
    </w:p>
    <w:p w14:paraId="338E8CDC"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Any proposed amendments to the constitution must be </w:t>
      </w:r>
      <w:proofErr w:type="gramStart"/>
      <w:r>
        <w:rPr>
          <w:rFonts w:ascii="Arial" w:eastAsia="Arial" w:hAnsi="Arial" w:cs="Arial"/>
          <w:color w:val="000000"/>
          <w:sz w:val="22"/>
          <w:szCs w:val="22"/>
        </w:rPr>
        <w:t>highlighted;</w:t>
      </w:r>
      <w:proofErr w:type="gramEnd"/>
    </w:p>
    <w:p w14:paraId="7EBEA298"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Proposed amendments must be attached with the Clubs Meeting minutes for OUSA Executive ratification.</w:t>
      </w:r>
    </w:p>
    <w:p w14:paraId="727096C7"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Proposed amendments and Club Meeting minutes must be sent to the Clubs Development Officer, who shall pass onto the OUSA Executive </w:t>
      </w:r>
      <w:proofErr w:type="gramStart"/>
      <w:r>
        <w:rPr>
          <w:rFonts w:ascii="Arial" w:eastAsia="Arial" w:hAnsi="Arial" w:cs="Arial"/>
          <w:color w:val="000000"/>
          <w:sz w:val="22"/>
          <w:szCs w:val="22"/>
        </w:rPr>
        <w:t>if and when</w:t>
      </w:r>
      <w:proofErr w:type="gramEnd"/>
      <w:r>
        <w:rPr>
          <w:rFonts w:ascii="Arial" w:eastAsia="Arial" w:hAnsi="Arial" w:cs="Arial"/>
          <w:color w:val="000000"/>
          <w:sz w:val="22"/>
          <w:szCs w:val="22"/>
        </w:rPr>
        <w:t xml:space="preserve"> required.   </w:t>
      </w:r>
    </w:p>
    <w:p w14:paraId="64555058" w14:textId="77777777" w:rsidR="006F2C09" w:rsidRDefault="00000000">
      <w:pPr>
        <w:numPr>
          <w:ilvl w:val="2"/>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Upon OUSA Clubs Development Officer or Executive ratification the club will be notified at which time the amendment to the constitution can be </w:t>
      </w:r>
      <w:r>
        <w:rPr>
          <w:rFonts w:ascii="Arial" w:eastAsia="Arial" w:hAnsi="Arial" w:cs="Arial"/>
          <w:sz w:val="22"/>
          <w:szCs w:val="22"/>
        </w:rPr>
        <w:t>implemented</w:t>
      </w:r>
      <w:r>
        <w:rPr>
          <w:rFonts w:ascii="Arial" w:eastAsia="Arial" w:hAnsi="Arial" w:cs="Arial"/>
          <w:color w:val="000000"/>
          <w:sz w:val="22"/>
          <w:szCs w:val="22"/>
        </w:rPr>
        <w:t>.</w:t>
      </w:r>
    </w:p>
    <w:sectPr w:rsidR="006F2C09">
      <w:headerReference w:type="default" r:id="rId8"/>
      <w:footerReference w:type="default" r:id="rId9"/>
      <w:pgSz w:w="11909" w:h="16834"/>
      <w:pgMar w:top="1560" w:right="964" w:bottom="1049" w:left="9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4C06" w14:textId="77777777" w:rsidR="00A058AE" w:rsidRDefault="00A058AE">
      <w:r>
        <w:separator/>
      </w:r>
    </w:p>
  </w:endnote>
  <w:endnote w:type="continuationSeparator" w:id="0">
    <w:p w14:paraId="50A3D100" w14:textId="77777777" w:rsidR="00A058AE" w:rsidRDefault="00A0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man 10cpi">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2452" w14:textId="77777777" w:rsidR="006F2C09" w:rsidRDefault="00000000">
    <w:pPr>
      <w:pBdr>
        <w:top w:val="single" w:sz="4" w:space="1" w:color="000000"/>
        <w:left w:val="nil"/>
        <w:bottom w:val="nil"/>
        <w:right w:val="nil"/>
        <w:between w:val="nil"/>
      </w:pBdr>
      <w:tabs>
        <w:tab w:val="center" w:pos="4153"/>
        <w:tab w:val="right" w:pos="8306"/>
      </w:tabs>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highlight w:val="green"/>
      </w:rPr>
      <w:tab/>
    </w:r>
    <w:r>
      <w:rPr>
        <w:rFonts w:ascii="Century Gothic" w:eastAsia="Century Gothic" w:hAnsi="Century Gothic" w:cs="Century Gothic"/>
        <w:color w:val="000000"/>
        <w:sz w:val="16"/>
        <w:szCs w:val="16"/>
        <w:highlight w:val="green"/>
      </w:rPr>
      <w:tab/>
    </w:r>
    <w:r>
      <w:rPr>
        <w:rFonts w:ascii="Century Gothic" w:eastAsia="Century Gothic" w:hAnsi="Century Gothic" w:cs="Century Gothic"/>
        <w:color w:val="000000"/>
        <w:sz w:val="16"/>
        <w:szCs w:val="16"/>
      </w:rPr>
      <w:t>First Ratified:</w:t>
    </w:r>
    <w:r>
      <w:rPr>
        <w:rFonts w:ascii="Century Gothic" w:eastAsia="Century Gothic" w:hAnsi="Century Gothic" w:cs="Century Gothic"/>
        <w:sz w:val="16"/>
        <w:szCs w:val="16"/>
      </w:rPr>
      <w:t>12</w:t>
    </w:r>
    <w:r>
      <w:rPr>
        <w:rFonts w:ascii="Century Gothic" w:eastAsia="Century Gothic" w:hAnsi="Century Gothic" w:cs="Century Gothic"/>
        <w:color w:val="000000"/>
        <w:sz w:val="16"/>
        <w:szCs w:val="16"/>
      </w:rPr>
      <w:t>/1</w:t>
    </w:r>
    <w:r>
      <w:rPr>
        <w:rFonts w:ascii="Century Gothic" w:eastAsia="Century Gothic" w:hAnsi="Century Gothic" w:cs="Century Gothic"/>
        <w:sz w:val="16"/>
        <w:szCs w:val="16"/>
      </w:rPr>
      <w:t>1</w:t>
    </w:r>
    <w:r>
      <w:rPr>
        <w:rFonts w:ascii="Century Gothic" w:eastAsia="Century Gothic" w:hAnsi="Century Gothic" w:cs="Century Gothic"/>
        <w:color w:val="000000"/>
        <w:sz w:val="16"/>
        <w:szCs w:val="16"/>
      </w:rPr>
      <w:t>/202</w:t>
    </w:r>
    <w:r>
      <w:rPr>
        <w:rFonts w:ascii="Century Gothic" w:eastAsia="Century Gothic" w:hAnsi="Century Gothic" w:cs="Century Gothic"/>
        <w:sz w:val="16"/>
        <w:szCs w:val="16"/>
      </w:rPr>
      <w:t>1</w:t>
    </w:r>
  </w:p>
  <w:p w14:paraId="4E2C5A18" w14:textId="77777777" w:rsidR="006F2C09" w:rsidRDefault="00000000">
    <w:pPr>
      <w:pBdr>
        <w:top w:val="nil"/>
        <w:left w:val="nil"/>
        <w:bottom w:val="nil"/>
        <w:right w:val="nil"/>
        <w:between w:val="nil"/>
      </w:pBdr>
      <w:tabs>
        <w:tab w:val="center" w:pos="4153"/>
        <w:tab w:val="right" w:pos="8306"/>
      </w:tabs>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t xml:space="preserve">Amendment Date: </w:t>
    </w:r>
    <w:r>
      <w:rPr>
        <w:rFonts w:ascii="Century Gothic" w:eastAsia="Century Gothic" w:hAnsi="Century Gothic" w:cs="Century Gothic"/>
        <w:sz w:val="16"/>
        <w:szCs w:val="16"/>
      </w:rPr>
      <w:t>12</w:t>
    </w:r>
    <w:r>
      <w:rPr>
        <w:rFonts w:ascii="Century Gothic" w:eastAsia="Century Gothic" w:hAnsi="Century Gothic" w:cs="Century Gothic"/>
        <w:color w:val="000000"/>
        <w:sz w:val="16"/>
        <w:szCs w:val="16"/>
      </w:rPr>
      <w:t>/1</w:t>
    </w:r>
    <w:r>
      <w:rPr>
        <w:rFonts w:ascii="Century Gothic" w:eastAsia="Century Gothic" w:hAnsi="Century Gothic" w:cs="Century Gothic"/>
        <w:sz w:val="16"/>
        <w:szCs w:val="16"/>
      </w:rPr>
      <w:t>1</w:t>
    </w:r>
    <w:r>
      <w:rPr>
        <w:rFonts w:ascii="Century Gothic" w:eastAsia="Century Gothic" w:hAnsi="Century Gothic" w:cs="Century Gothic"/>
        <w:color w:val="000000"/>
        <w:sz w:val="16"/>
        <w:szCs w:val="16"/>
      </w:rPr>
      <w:t>/202</w:t>
    </w:r>
    <w:r>
      <w:rPr>
        <w:rFonts w:ascii="Century Gothic" w:eastAsia="Century Gothic" w:hAnsi="Century Gothic" w:cs="Century Gothic"/>
        <w:sz w:val="16"/>
        <w:szCs w:val="16"/>
      </w:rPr>
      <w:t>1</w:t>
    </w:r>
  </w:p>
  <w:p w14:paraId="168931BF" w14:textId="77777777" w:rsidR="006F2C09" w:rsidRDefault="00000000">
    <w:pPr>
      <w:pBdr>
        <w:top w:val="nil"/>
        <w:left w:val="nil"/>
        <w:bottom w:val="nil"/>
        <w:right w:val="nil"/>
        <w:between w:val="nil"/>
      </w:pBdr>
      <w:tabs>
        <w:tab w:val="center" w:pos="4153"/>
        <w:tab w:val="right" w:pos="8306"/>
      </w:tabs>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t>Version No.: 1</w:t>
    </w:r>
  </w:p>
  <w:p w14:paraId="28463CDD" w14:textId="77777777" w:rsidR="006F2C09" w:rsidRDefault="00000000">
    <w:pPr>
      <w:pBdr>
        <w:top w:val="nil"/>
        <w:left w:val="nil"/>
        <w:bottom w:val="nil"/>
        <w:right w:val="nil"/>
        <w:between w:val="nil"/>
      </w:pBdr>
      <w:tabs>
        <w:tab w:val="center" w:pos="4153"/>
        <w:tab w:val="right" w:pos="8306"/>
      </w:tabs>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Page </w:t>
    </w:r>
    <w:r>
      <w:rPr>
        <w:rFonts w:ascii="Century Gothic" w:eastAsia="Century Gothic" w:hAnsi="Century Gothic" w:cs="Century Gothic"/>
        <w:b/>
        <w:color w:val="000000"/>
        <w:sz w:val="24"/>
        <w:szCs w:val="24"/>
      </w:rPr>
      <w:fldChar w:fldCharType="begin"/>
    </w:r>
    <w:r>
      <w:rPr>
        <w:rFonts w:ascii="Century Gothic" w:eastAsia="Century Gothic" w:hAnsi="Century Gothic" w:cs="Century Gothic"/>
        <w:b/>
        <w:color w:val="000000"/>
        <w:sz w:val="24"/>
        <w:szCs w:val="24"/>
      </w:rPr>
      <w:instrText>PAGE</w:instrText>
    </w:r>
    <w:r>
      <w:rPr>
        <w:rFonts w:ascii="Century Gothic" w:eastAsia="Century Gothic" w:hAnsi="Century Gothic" w:cs="Century Gothic"/>
        <w:b/>
        <w:color w:val="000000"/>
        <w:sz w:val="24"/>
        <w:szCs w:val="24"/>
      </w:rPr>
      <w:fldChar w:fldCharType="separate"/>
    </w:r>
    <w:r w:rsidR="009F3030">
      <w:rPr>
        <w:rFonts w:ascii="Century Gothic" w:eastAsia="Century Gothic" w:hAnsi="Century Gothic" w:cs="Century Gothic"/>
        <w:b/>
        <w:noProof/>
        <w:color w:val="000000"/>
        <w:sz w:val="24"/>
        <w:szCs w:val="24"/>
      </w:rPr>
      <w:t>1</w:t>
    </w:r>
    <w:r>
      <w:rPr>
        <w:rFonts w:ascii="Century Gothic" w:eastAsia="Century Gothic" w:hAnsi="Century Gothic" w:cs="Century Gothic"/>
        <w:b/>
        <w:color w:val="000000"/>
        <w:sz w:val="24"/>
        <w:szCs w:val="24"/>
      </w:rPr>
      <w:fldChar w:fldCharType="end"/>
    </w:r>
    <w:r>
      <w:rPr>
        <w:rFonts w:ascii="Century Gothic" w:eastAsia="Century Gothic" w:hAnsi="Century Gothic" w:cs="Century Gothic"/>
        <w:b/>
        <w:color w:val="000000"/>
        <w:sz w:val="24"/>
        <w:szCs w:val="24"/>
      </w:rPr>
      <w:t xml:space="preserve"> of </w:t>
    </w:r>
    <w:r>
      <w:rPr>
        <w:rFonts w:ascii="Century Gothic" w:eastAsia="Century Gothic" w:hAnsi="Century Gothic" w:cs="Century Gothic"/>
        <w:b/>
        <w:color w:val="000000"/>
        <w:sz w:val="24"/>
        <w:szCs w:val="24"/>
      </w:rPr>
      <w:fldChar w:fldCharType="begin"/>
    </w:r>
    <w:r>
      <w:rPr>
        <w:rFonts w:ascii="Century Gothic" w:eastAsia="Century Gothic" w:hAnsi="Century Gothic" w:cs="Century Gothic"/>
        <w:b/>
        <w:color w:val="000000"/>
        <w:sz w:val="24"/>
        <w:szCs w:val="24"/>
      </w:rPr>
      <w:instrText>NUMPAGES</w:instrText>
    </w:r>
    <w:r>
      <w:rPr>
        <w:rFonts w:ascii="Century Gothic" w:eastAsia="Century Gothic" w:hAnsi="Century Gothic" w:cs="Century Gothic"/>
        <w:b/>
        <w:color w:val="000000"/>
        <w:sz w:val="24"/>
        <w:szCs w:val="24"/>
      </w:rPr>
      <w:fldChar w:fldCharType="separate"/>
    </w:r>
    <w:r w:rsidR="009F3030">
      <w:rPr>
        <w:rFonts w:ascii="Century Gothic" w:eastAsia="Century Gothic" w:hAnsi="Century Gothic" w:cs="Century Gothic"/>
        <w:b/>
        <w:noProof/>
        <w:color w:val="000000"/>
        <w:sz w:val="24"/>
        <w:szCs w:val="24"/>
      </w:rPr>
      <w:t>2</w:t>
    </w:r>
    <w:r>
      <w:rPr>
        <w:rFonts w:ascii="Century Gothic" w:eastAsia="Century Gothic" w:hAnsi="Century Gothic" w:cs="Century Gothic"/>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AD46" w14:textId="77777777" w:rsidR="00A058AE" w:rsidRDefault="00A058AE">
      <w:r>
        <w:separator/>
      </w:r>
    </w:p>
  </w:footnote>
  <w:footnote w:type="continuationSeparator" w:id="0">
    <w:p w14:paraId="45401E6E" w14:textId="77777777" w:rsidR="00A058AE" w:rsidRDefault="00A0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5789" w14:textId="28FB6BD7" w:rsidR="006F2C09" w:rsidRDefault="00000000">
    <w:pPr>
      <w:pBdr>
        <w:top w:val="nil"/>
        <w:left w:val="nil"/>
        <w:bottom w:val="nil"/>
        <w:right w:val="nil"/>
        <w:between w:val="nil"/>
      </w:pBdr>
      <w:tabs>
        <w:tab w:val="center" w:pos="4153"/>
        <w:tab w:val="right" w:pos="8306"/>
      </w:tabs>
      <w:jc w:val="center"/>
      <w:rPr>
        <w:rFonts w:ascii="Century Gothic" w:eastAsia="Century Gothic" w:hAnsi="Century Gothic" w:cs="Century Gothic"/>
        <w:color w:val="000000"/>
        <w:sz w:val="32"/>
        <w:szCs w:val="32"/>
      </w:rPr>
    </w:pPr>
    <w:r>
      <w:rPr>
        <w:rFonts w:ascii="Century Gothic" w:eastAsia="Century Gothic" w:hAnsi="Century Gothic" w:cs="Century Gothic"/>
        <w:b/>
        <w:color w:val="000000"/>
        <w:sz w:val="32"/>
        <w:szCs w:val="32"/>
      </w:rPr>
      <w:t xml:space="preserve">Constitution of </w:t>
    </w:r>
    <w:r w:rsidR="009F3030">
      <w:rPr>
        <w:rFonts w:ascii="Century Gothic" w:eastAsia="Century Gothic" w:hAnsi="Century Gothic" w:cs="Century Gothic"/>
        <w:b/>
        <w:sz w:val="32"/>
        <w:szCs w:val="32"/>
      </w:rPr>
      <w:t>Food and Agriculture Student Association</w:t>
    </w:r>
    <w:r>
      <w:rPr>
        <w:rFonts w:ascii="Century Gothic" w:eastAsia="Century Gothic" w:hAnsi="Century Gothic" w:cs="Century Gothic"/>
        <w:b/>
        <w:sz w:val="32"/>
        <w:szCs w:val="32"/>
      </w:rPr>
      <w:t xml:space="preserve"> (</w:t>
    </w:r>
    <w:r w:rsidR="009F3030">
      <w:rPr>
        <w:rFonts w:ascii="Century Gothic" w:eastAsia="Century Gothic" w:hAnsi="Century Gothic" w:cs="Century Gothic"/>
        <w:b/>
        <w:sz w:val="32"/>
        <w:szCs w:val="32"/>
      </w:rPr>
      <w:t>FASA</w:t>
    </w:r>
    <w:r>
      <w:rPr>
        <w:rFonts w:ascii="Century Gothic" w:eastAsia="Century Gothic" w:hAnsi="Century Gothic" w:cs="Century Gothic"/>
        <w:b/>
        <w:sz w:val="32"/>
        <w:szCs w:val="32"/>
      </w:rPr>
      <w:t>)</w:t>
    </w:r>
    <w:r>
      <w:rPr>
        <w:noProof/>
      </w:rPr>
      <w:drawing>
        <wp:anchor distT="0" distB="0" distL="114300" distR="114300" simplePos="0" relativeHeight="251658240" behindDoc="0" locked="0" layoutInCell="1" hidden="0" allowOverlap="1" wp14:anchorId="03F4C164" wp14:editId="5FABD0EC">
          <wp:simplePos x="0" y="0"/>
          <wp:positionH relativeFrom="column">
            <wp:posOffset>-117473</wp:posOffset>
          </wp:positionH>
          <wp:positionV relativeFrom="paragraph">
            <wp:posOffset>-276223</wp:posOffset>
          </wp:positionV>
          <wp:extent cx="2181225" cy="7004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1225" cy="700405"/>
                  </a:xfrm>
                  <a:prstGeom prst="rect">
                    <a:avLst/>
                  </a:prstGeom>
                  <a:ln/>
                </pic:spPr>
              </pic:pic>
            </a:graphicData>
          </a:graphic>
        </wp:anchor>
      </w:drawing>
    </w:r>
  </w:p>
  <w:p w14:paraId="68E6F676" w14:textId="77777777" w:rsidR="006F2C09" w:rsidRDefault="006F2C09">
    <w:pPr>
      <w:pBdr>
        <w:top w:val="nil"/>
        <w:left w:val="nil"/>
        <w:bottom w:val="single" w:sz="4" w:space="1" w:color="000000"/>
        <w:right w:val="nil"/>
        <w:between w:val="nil"/>
      </w:pBdr>
      <w:tabs>
        <w:tab w:val="center" w:pos="4153"/>
        <w:tab w:val="right" w:pos="8306"/>
      </w:tabs>
      <w:jc w:val="center"/>
      <w:rPr>
        <w:rFonts w:ascii="Century Gothic" w:eastAsia="Century Gothic" w:hAnsi="Century Gothic" w:cs="Century Gothic"/>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65981"/>
    <w:multiLevelType w:val="multilevel"/>
    <w:tmpl w:val="DF706E1E"/>
    <w:lvl w:ilvl="0">
      <w:start w:val="1"/>
      <w:numFmt w:val="decimal"/>
      <w:lvlText w:val="%1."/>
      <w:lvlJc w:val="left"/>
      <w:pPr>
        <w:ind w:left="720" w:hanging="720"/>
      </w:pPr>
      <w:rPr>
        <w:vertAlign w:val="baseline"/>
      </w:rPr>
    </w:lvl>
    <w:lvl w:ilvl="1">
      <w:start w:val="1"/>
      <w:numFmt w:val="decimal"/>
      <w:lvlText w:val="%1.%2"/>
      <w:lvlJc w:val="left"/>
      <w:pPr>
        <w:ind w:left="1430" w:hanging="720"/>
      </w:pPr>
      <w:rPr>
        <w:vertAlign w:val="baseline"/>
      </w:rPr>
    </w:lvl>
    <w:lvl w:ilvl="2">
      <w:start w:val="1"/>
      <w:numFmt w:val="decimal"/>
      <w:lvlText w:val="%1.%2.%3"/>
      <w:lvlJc w:val="left"/>
      <w:pPr>
        <w:ind w:left="2069" w:hanging="792"/>
      </w:pPr>
      <w:rPr>
        <w:vertAlign w:val="baseline"/>
      </w:rPr>
    </w:lvl>
    <w:lvl w:ilvl="3">
      <w:start w:val="1"/>
      <w:numFmt w:val="lowerLetter"/>
      <w:lvlText w:val="%4)"/>
      <w:lvlJc w:val="left"/>
      <w:pPr>
        <w:ind w:left="2448" w:hanging="288"/>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16cid:durableId="2019232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09"/>
    <w:rsid w:val="006F2C09"/>
    <w:rsid w:val="009F3030"/>
    <w:rsid w:val="00A058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EBF309A"/>
  <w15:docId w15:val="{8C1D70CE-F310-1241-9B63-D9033D1B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Roman 10cpi" w:hAnsi="Roman 10cpi" w:cs="Roman 10cpi"/>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F3030"/>
    <w:pPr>
      <w:tabs>
        <w:tab w:val="center" w:pos="4513"/>
        <w:tab w:val="right" w:pos="9026"/>
      </w:tabs>
    </w:pPr>
  </w:style>
  <w:style w:type="character" w:customStyle="1" w:styleId="HeaderChar">
    <w:name w:val="Header Char"/>
    <w:basedOn w:val="DefaultParagraphFont"/>
    <w:link w:val="Header"/>
    <w:uiPriority w:val="99"/>
    <w:rsid w:val="009F3030"/>
  </w:style>
  <w:style w:type="paragraph" w:styleId="Footer">
    <w:name w:val="footer"/>
    <w:basedOn w:val="Normal"/>
    <w:link w:val="FooterChar"/>
    <w:uiPriority w:val="99"/>
    <w:unhideWhenUsed/>
    <w:rsid w:val="009F3030"/>
    <w:pPr>
      <w:tabs>
        <w:tab w:val="center" w:pos="4513"/>
        <w:tab w:val="right" w:pos="9026"/>
      </w:tabs>
    </w:pPr>
  </w:style>
  <w:style w:type="character" w:customStyle="1" w:styleId="FooterChar">
    <w:name w:val="Footer Char"/>
    <w:basedOn w:val="DefaultParagraphFont"/>
    <w:link w:val="Footer"/>
    <w:uiPriority w:val="99"/>
    <w:rsid w:val="009F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0DT20hqJKl0yZNlH863oBmKGzw==">AMUW2mVtbCHAKSoyHIYVOn1qO27hPIGP7JYYbJ7sq3hXVnltwb1lJWvLG7t4iuc2LKMGP0zdLBFIgthoRiEK2P41DuDGnitpIYXOA4YXqpY2bnBSPW0rlNg=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1769</Words>
  <Characters>9925</Characters>
  <Application>Microsoft Office Word</Application>
  <DocSecurity>0</DocSecurity>
  <Lines>202</Lines>
  <Paragraphs>107</Paragraphs>
  <ScaleCrop>false</ScaleCrop>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Supriya Supriya</cp:lastModifiedBy>
  <cp:revision>2</cp:revision>
  <dcterms:created xsi:type="dcterms:W3CDTF">2023-03-27T02:46:00Z</dcterms:created>
  <dcterms:modified xsi:type="dcterms:W3CDTF">2023-03-27T02:57:00Z</dcterms:modified>
</cp:coreProperties>
</file>